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FF4A" w14:textId="77777777" w:rsidR="004703AD" w:rsidRPr="00634B48" w:rsidRDefault="004703AD" w:rsidP="001C0E20">
      <w:pPr>
        <w:shd w:val="clear" w:color="auto" w:fill="FFFFFF"/>
        <w:spacing w:before="5" w:line="360" w:lineRule="auto"/>
        <w:jc w:val="right"/>
        <w:rPr>
          <w:rFonts w:ascii="Arial" w:hAnsi="Arial" w:cs="Arial"/>
          <w:sz w:val="16"/>
          <w:szCs w:val="16"/>
        </w:rPr>
      </w:pPr>
    </w:p>
    <w:p w14:paraId="10539CB7" w14:textId="77777777" w:rsidR="004703AD" w:rsidRPr="00264497" w:rsidRDefault="004703AD" w:rsidP="004703AD">
      <w:pPr>
        <w:shd w:val="clear" w:color="auto" w:fill="FFFFFF"/>
        <w:ind w:left="4956"/>
        <w:rPr>
          <w:rFonts w:ascii="Arial" w:hAnsi="Arial" w:cs="Arial"/>
          <w:b/>
          <w:bCs/>
          <w:color w:val="000000"/>
          <w:spacing w:val="-9"/>
          <w:sz w:val="32"/>
          <w:szCs w:val="32"/>
        </w:rPr>
      </w:pPr>
    </w:p>
    <w:p w14:paraId="72AFE26F" w14:textId="77777777" w:rsidR="00FF1751" w:rsidRDefault="00FF1751" w:rsidP="004703AD">
      <w:pPr>
        <w:shd w:val="clear" w:color="auto" w:fill="FFFFFF"/>
        <w:tabs>
          <w:tab w:val="left" w:leader="dot" w:pos="2362"/>
          <w:tab w:val="left" w:pos="8551"/>
        </w:tabs>
        <w:spacing w:before="238" w:line="360" w:lineRule="auto"/>
        <w:ind w:left="24"/>
        <w:jc w:val="center"/>
        <w:rPr>
          <w:rFonts w:ascii="Arial" w:hAnsi="Arial" w:cs="Arial"/>
          <w:b/>
          <w:bCs/>
          <w:color w:val="000000"/>
          <w:spacing w:val="-9"/>
          <w:sz w:val="32"/>
          <w:szCs w:val="32"/>
        </w:rPr>
      </w:pPr>
    </w:p>
    <w:p w14:paraId="608EA0E0" w14:textId="77777777" w:rsidR="004703AD" w:rsidRPr="00C17F57" w:rsidRDefault="004703AD" w:rsidP="004703AD">
      <w:pPr>
        <w:shd w:val="clear" w:color="auto" w:fill="FFFFFF"/>
        <w:tabs>
          <w:tab w:val="left" w:leader="dot" w:pos="2362"/>
          <w:tab w:val="left" w:pos="8551"/>
        </w:tabs>
        <w:spacing w:before="238" w:line="360" w:lineRule="auto"/>
        <w:ind w:left="24"/>
        <w:jc w:val="center"/>
        <w:rPr>
          <w:rFonts w:ascii="Arial" w:hAnsi="Arial" w:cs="Arial"/>
          <w:b/>
          <w:bCs/>
          <w:color w:val="000000"/>
          <w:spacing w:val="-9"/>
          <w:sz w:val="32"/>
          <w:szCs w:val="32"/>
        </w:rPr>
      </w:pPr>
      <w:r w:rsidRPr="00C17F57">
        <w:rPr>
          <w:rFonts w:ascii="Arial" w:hAnsi="Arial" w:cs="Arial"/>
          <w:b/>
          <w:bCs/>
          <w:color w:val="000000"/>
          <w:spacing w:val="-9"/>
          <w:sz w:val="32"/>
          <w:szCs w:val="32"/>
        </w:rPr>
        <w:t>OŚWIADCZENIE</w:t>
      </w:r>
      <w:r w:rsidR="00F67335">
        <w:rPr>
          <w:rFonts w:ascii="Arial" w:hAnsi="Arial" w:cs="Arial"/>
          <w:b/>
          <w:bCs/>
          <w:color w:val="000000"/>
          <w:spacing w:val="-9"/>
          <w:sz w:val="32"/>
          <w:szCs w:val="32"/>
        </w:rPr>
        <w:t xml:space="preserve"> WYKONAWCY</w:t>
      </w:r>
    </w:p>
    <w:p w14:paraId="5ABEA896" w14:textId="77777777" w:rsidR="00DE70BB" w:rsidRDefault="00DE70BB" w:rsidP="001C0E20">
      <w:pPr>
        <w:shd w:val="clear" w:color="auto" w:fill="FFFFFF"/>
        <w:tabs>
          <w:tab w:val="left" w:leader="dot" w:pos="9482"/>
        </w:tabs>
        <w:spacing w:before="235" w:line="36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5F565BF4" w14:textId="77777777" w:rsidR="00FF1751" w:rsidRDefault="00FF1751" w:rsidP="004703AD">
      <w:pPr>
        <w:shd w:val="clear" w:color="auto" w:fill="FFFFFF"/>
        <w:spacing w:line="360" w:lineRule="auto"/>
        <w:ind w:left="12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0F129B33" w14:textId="66259850" w:rsidR="00BC3215" w:rsidRPr="00A254AA" w:rsidRDefault="00211525" w:rsidP="00A254AA">
      <w:pPr>
        <w:shd w:val="clear" w:color="auto" w:fill="FFFFFF"/>
        <w:spacing w:before="2" w:line="360" w:lineRule="auto"/>
        <w:ind w:left="278" w:right="141"/>
        <w:jc w:val="both"/>
        <w:rPr>
          <w:rFonts w:ascii="Arial" w:eastAsia="Arial" w:hAnsi="Arial" w:cs="Arial"/>
          <w:b/>
          <w:sz w:val="24"/>
          <w:szCs w:val="24"/>
        </w:rPr>
      </w:pPr>
      <w:r w:rsidRPr="00434D8A">
        <w:rPr>
          <w:sz w:val="24"/>
          <w:szCs w:val="24"/>
        </w:rPr>
        <w:tab/>
      </w:r>
      <w:r w:rsidR="005B3159" w:rsidRPr="00434D8A">
        <w:rPr>
          <w:rFonts w:ascii="Arial" w:hAnsi="Arial" w:cs="Arial"/>
          <w:sz w:val="24"/>
          <w:szCs w:val="24"/>
        </w:rPr>
        <w:t xml:space="preserve">Oświadczam, </w:t>
      </w:r>
      <w:r w:rsidR="004405F7" w:rsidRPr="00434D8A">
        <w:rPr>
          <w:rFonts w:ascii="Arial" w:hAnsi="Arial" w:cs="Arial"/>
          <w:sz w:val="24"/>
          <w:szCs w:val="24"/>
        </w:rPr>
        <w:t>że</w:t>
      </w:r>
      <w:r w:rsidR="00F308E4" w:rsidRPr="00434D8A">
        <w:rPr>
          <w:rFonts w:ascii="Arial" w:hAnsi="Arial" w:cs="Arial"/>
          <w:sz w:val="24"/>
          <w:szCs w:val="24"/>
        </w:rPr>
        <w:t xml:space="preserve"> nie</w:t>
      </w:r>
      <w:r w:rsidR="004405F7" w:rsidRPr="00434D8A">
        <w:rPr>
          <w:rFonts w:ascii="Arial" w:hAnsi="Arial" w:cs="Arial"/>
          <w:sz w:val="24"/>
          <w:szCs w:val="24"/>
        </w:rPr>
        <w:t xml:space="preserve"> zachodzą w stosunku do mnie przesłanki wykluczenia</w:t>
      </w:r>
      <w:r w:rsidRPr="00434D8A">
        <w:rPr>
          <w:rFonts w:ascii="Arial" w:hAnsi="Arial" w:cs="Arial"/>
          <w:sz w:val="24"/>
          <w:szCs w:val="24"/>
        </w:rPr>
        <w:t xml:space="preserve"> z postępowania:</w:t>
      </w:r>
      <w:r w:rsidRPr="00434D8A">
        <w:rPr>
          <w:rFonts w:ascii="Arial" w:hAnsi="Arial" w:cs="Arial"/>
          <w:b/>
          <w:sz w:val="24"/>
          <w:szCs w:val="24"/>
        </w:rPr>
        <w:t xml:space="preserve"> </w:t>
      </w:r>
      <w:r w:rsidR="00A254AA" w:rsidRPr="00A254AA">
        <w:rPr>
          <w:rFonts w:ascii="Arial" w:eastAsia="Arial" w:hAnsi="Arial" w:cs="Arial"/>
          <w:b/>
          <w:sz w:val="24"/>
          <w:szCs w:val="24"/>
        </w:rPr>
        <w:t>„Roboty remontowe dostrzegalni przeciwpożarowej zlokalizowanej przy leśniczówce Biel”</w:t>
      </w:r>
      <w:r w:rsidR="00A254AA">
        <w:rPr>
          <w:rFonts w:ascii="Arial" w:eastAsia="Arial" w:hAnsi="Arial" w:cs="Arial"/>
          <w:b/>
          <w:sz w:val="24"/>
          <w:szCs w:val="24"/>
        </w:rPr>
        <w:t xml:space="preserve"> </w:t>
      </w:r>
      <w:r w:rsidR="006264F4">
        <w:rPr>
          <w:rFonts w:ascii="Arial" w:hAnsi="Arial" w:cs="Arial"/>
          <w:b/>
          <w:bCs/>
          <w:i/>
          <w:color w:val="000000"/>
          <w:spacing w:val="-2"/>
          <w:sz w:val="24"/>
          <w:szCs w:val="24"/>
        </w:rPr>
        <w:t>Zn.</w:t>
      </w:r>
      <w:r w:rsidR="00434D8A" w:rsidRPr="00434D8A">
        <w:rPr>
          <w:rFonts w:ascii="Arial" w:hAnsi="Arial" w:cs="Arial"/>
          <w:b/>
          <w:bCs/>
          <w:i/>
          <w:color w:val="000000"/>
          <w:spacing w:val="-2"/>
          <w:sz w:val="24"/>
          <w:szCs w:val="24"/>
        </w:rPr>
        <w:t xml:space="preserve">spr. </w:t>
      </w:r>
      <w:r w:rsidR="00A254AA">
        <w:rPr>
          <w:rFonts w:ascii="Arial" w:hAnsi="Arial" w:cs="Arial"/>
          <w:b/>
          <w:sz w:val="24"/>
          <w:szCs w:val="24"/>
        </w:rPr>
        <w:t>NS.270.</w:t>
      </w:r>
      <w:r w:rsidR="00FA7D40">
        <w:rPr>
          <w:rFonts w:ascii="Arial" w:hAnsi="Arial" w:cs="Arial"/>
          <w:b/>
          <w:sz w:val="24"/>
          <w:szCs w:val="24"/>
        </w:rPr>
        <w:t>5</w:t>
      </w:r>
      <w:r w:rsidR="00A254AA">
        <w:rPr>
          <w:rFonts w:ascii="Arial" w:hAnsi="Arial" w:cs="Arial"/>
          <w:b/>
          <w:sz w:val="24"/>
          <w:szCs w:val="24"/>
        </w:rPr>
        <w:t>.2026</w:t>
      </w:r>
      <w:r w:rsidR="002724F3" w:rsidRPr="00434D8A">
        <w:rPr>
          <w:rFonts w:ascii="Arial" w:hAnsi="Arial" w:cs="Arial"/>
          <w:b/>
          <w:sz w:val="24"/>
          <w:szCs w:val="24"/>
        </w:rPr>
        <w:t>,</w:t>
      </w:r>
      <w:r w:rsidR="00C57E97" w:rsidRPr="00434D8A">
        <w:rPr>
          <w:rFonts w:ascii="Arial" w:hAnsi="Arial" w:cs="Arial"/>
          <w:sz w:val="24"/>
          <w:szCs w:val="24"/>
        </w:rPr>
        <w:t xml:space="preserve"> </w:t>
      </w:r>
      <w:r w:rsidR="005B3159" w:rsidRPr="00434D8A">
        <w:rPr>
          <w:rFonts w:ascii="Arial" w:hAnsi="Arial" w:cs="Arial"/>
          <w:sz w:val="24"/>
          <w:szCs w:val="24"/>
        </w:rPr>
        <w:t>na</w:t>
      </w:r>
      <w:r w:rsidR="00F67335" w:rsidRPr="00434D8A">
        <w:rPr>
          <w:rFonts w:ascii="Arial" w:hAnsi="Arial" w:cs="Arial"/>
          <w:sz w:val="24"/>
          <w:szCs w:val="24"/>
        </w:rPr>
        <w:t xml:space="preserve"> podstawie art. 7 ust. 1</w:t>
      </w:r>
      <w:r w:rsidR="005B3159" w:rsidRPr="00434D8A">
        <w:rPr>
          <w:rFonts w:ascii="Arial" w:hAnsi="Arial" w:cs="Arial"/>
          <w:sz w:val="24"/>
          <w:szCs w:val="24"/>
        </w:rPr>
        <w:t xml:space="preserve"> us</w:t>
      </w:r>
      <w:r w:rsidR="00486596" w:rsidRPr="00434D8A">
        <w:rPr>
          <w:rFonts w:ascii="Arial" w:hAnsi="Arial" w:cs="Arial"/>
          <w:sz w:val="24"/>
          <w:szCs w:val="24"/>
        </w:rPr>
        <w:t xml:space="preserve">tawy z dnia 13 kwietnia 2022 r. </w:t>
      </w:r>
      <w:r w:rsidR="005B3159" w:rsidRPr="00434D8A">
        <w:rPr>
          <w:rFonts w:ascii="Arial" w:hAnsi="Arial" w:cs="Arial"/>
          <w:sz w:val="24"/>
          <w:szCs w:val="24"/>
        </w:rPr>
        <w:t>o szczególnych rozwiązaniach w zakresie przeciwdziałania wspieraniu agresji na Ukrainę oraz służących ochronie bezpiecz</w:t>
      </w:r>
      <w:r w:rsidR="009C7B7D">
        <w:rPr>
          <w:rFonts w:ascii="Arial" w:hAnsi="Arial" w:cs="Arial"/>
          <w:sz w:val="24"/>
          <w:szCs w:val="24"/>
        </w:rPr>
        <w:t>eństwa narodowego (Dz. U. z 2025 r. poz. 514</w:t>
      </w:r>
      <w:r w:rsidR="005B3159" w:rsidRPr="00434D8A">
        <w:rPr>
          <w:rFonts w:ascii="Arial" w:hAnsi="Arial" w:cs="Arial"/>
          <w:sz w:val="24"/>
          <w:szCs w:val="24"/>
        </w:rPr>
        <w:t xml:space="preserve"> – „Specustawa”)</w:t>
      </w:r>
      <w:r w:rsidR="006264F4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5B3159" w:rsidRPr="00434D8A">
        <w:rPr>
          <w:rFonts w:ascii="Arial" w:hAnsi="Arial" w:cs="Arial"/>
          <w:sz w:val="24"/>
          <w:szCs w:val="24"/>
        </w:rPr>
        <w:t>.</w:t>
      </w:r>
    </w:p>
    <w:p w14:paraId="57D8BB28" w14:textId="77777777" w:rsidR="004703AD" w:rsidRPr="009423EE" w:rsidRDefault="004703AD" w:rsidP="00DE70BB">
      <w:pPr>
        <w:shd w:val="clear" w:color="auto" w:fill="FFFFFF"/>
        <w:spacing w:line="480" w:lineRule="auto"/>
        <w:ind w:left="29"/>
        <w:jc w:val="both"/>
        <w:rPr>
          <w:rFonts w:ascii="Arial" w:hAnsi="Arial" w:cs="Arial"/>
          <w:sz w:val="24"/>
          <w:szCs w:val="24"/>
        </w:rPr>
      </w:pPr>
    </w:p>
    <w:p w14:paraId="3090E03F" w14:textId="77777777" w:rsidR="004703AD" w:rsidRDefault="004703AD" w:rsidP="00431FD2">
      <w:pPr>
        <w:shd w:val="clear" w:color="auto" w:fill="FFFFFF"/>
        <w:spacing w:line="480" w:lineRule="auto"/>
        <w:ind w:left="2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 w:rsidR="00BC3215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78E48D29" w14:textId="77777777" w:rsidR="004703AD" w:rsidRDefault="004703AD" w:rsidP="00DE70BB">
      <w:pPr>
        <w:shd w:val="clear" w:color="auto" w:fill="FFFFFF"/>
        <w:tabs>
          <w:tab w:val="left" w:leader="dot" w:pos="7932"/>
          <w:tab w:val="left" w:leader="dot" w:pos="9499"/>
        </w:tabs>
        <w:spacing w:before="235" w:line="360" w:lineRule="auto"/>
        <w:rPr>
          <w:rFonts w:ascii="Arial" w:hAnsi="Arial" w:cs="Arial"/>
          <w:bCs/>
          <w:color w:val="000000"/>
          <w:spacing w:val="16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B59AC4" wp14:editId="2BFF10F8">
                <wp:simplePos x="0" y="0"/>
                <wp:positionH relativeFrom="column">
                  <wp:posOffset>3187065</wp:posOffset>
                </wp:positionH>
                <wp:positionV relativeFrom="paragraph">
                  <wp:posOffset>248920</wp:posOffset>
                </wp:positionV>
                <wp:extent cx="2580005" cy="237490"/>
                <wp:effectExtent l="5715" t="1270" r="5080" b="88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0005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35FB24" w14:textId="77777777" w:rsidR="00367CDB" w:rsidRDefault="00367CDB" w:rsidP="004703A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BF058A4" w14:textId="77777777" w:rsidR="004703AD" w:rsidRPr="00E1265F" w:rsidRDefault="004703AD" w:rsidP="004703A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(podpis)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B59A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50.95pt;margin-top:19.6pt;width:203.15pt;height:18.7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" stroked="f">
                <v:fill opacity="0"/>
                <v:textbox style="mso-fit-shape-to-text:t">
                  <w:txbxContent>
                    <w:p w14:paraId="2235FB24" w14:textId="77777777" w:rsidR="00367CDB" w:rsidRDefault="00367CDB" w:rsidP="004703A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0BF058A4" w14:textId="77777777" w:rsidR="004703AD" w:rsidRPr="00E1265F" w:rsidRDefault="004703AD" w:rsidP="004703A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(podpis)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AC3AC" wp14:editId="30718590">
                <wp:simplePos x="0" y="0"/>
                <wp:positionH relativeFrom="column">
                  <wp:posOffset>262255</wp:posOffset>
                </wp:positionH>
                <wp:positionV relativeFrom="paragraph">
                  <wp:posOffset>257810</wp:posOffset>
                </wp:positionV>
                <wp:extent cx="2189480" cy="237490"/>
                <wp:effectExtent l="5080" t="635" r="571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9480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F8E06F" w14:textId="77777777" w:rsidR="00367CDB" w:rsidRDefault="00367CDB" w:rsidP="00367CD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</w:t>
                            </w:r>
                          </w:p>
                          <w:p w14:paraId="5BC6FF9A" w14:textId="77777777" w:rsidR="004703AD" w:rsidRPr="00E1265F" w:rsidRDefault="00367CDB" w:rsidP="00367CDB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       </w:t>
                            </w:r>
                            <w:r w:rsidR="004703AD" w:rsidRPr="00E1265F">
                              <w:rPr>
                                <w:rFonts w:ascii="Arial" w:hAnsi="Arial" w:cs="Arial"/>
                              </w:rPr>
                              <w:t>(miejsce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3AC3AC" id="Text Box 3" o:spid="_x0000_s1027" type="#_x0000_t202" style="position:absolute;margin-left:20.65pt;margin-top:20.3pt;width:172.4pt;height:18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" stroked="f">
                <v:fill opacity="0"/>
                <v:textbox style="mso-fit-shape-to-text:t">
                  <w:txbxContent>
                    <w:p w14:paraId="79F8E06F" w14:textId="77777777" w:rsidR="00367CDB" w:rsidRDefault="00367CDB" w:rsidP="00367CD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</w:t>
                      </w:r>
                    </w:p>
                    <w:p w14:paraId="5BC6FF9A" w14:textId="77777777" w:rsidR="004703AD" w:rsidRPr="00E1265F" w:rsidRDefault="00367CDB" w:rsidP="00367CDB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       </w:t>
                      </w:r>
                      <w:r w:rsidR="004703AD" w:rsidRPr="00E1265F">
                        <w:rPr>
                          <w:rFonts w:ascii="Arial" w:hAnsi="Arial" w:cs="Arial"/>
                        </w:rPr>
                        <w:t>(miejsce i data)</w:t>
                      </w:r>
                    </w:p>
                  </w:txbxContent>
                </v:textbox>
              </v:shape>
            </w:pict>
          </mc:Fallback>
        </mc:AlternateContent>
      </w:r>
      <w:r w:rsidR="00C57E97">
        <w:rPr>
          <w:rFonts w:ascii="Arial" w:hAnsi="Arial" w:cs="Arial"/>
          <w:sz w:val="24"/>
          <w:szCs w:val="24"/>
        </w:rPr>
        <w:t>……………………………...</w:t>
      </w:r>
      <w:r w:rsidR="00DE70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>20</w:t>
      </w:r>
      <w:r w:rsidR="007E7116">
        <w:rPr>
          <w:rFonts w:ascii="Arial" w:hAnsi="Arial" w:cs="Arial"/>
          <w:bCs/>
          <w:color w:val="000000"/>
          <w:spacing w:val="16"/>
          <w:sz w:val="24"/>
          <w:szCs w:val="24"/>
        </w:rPr>
        <w:t>2</w:t>
      </w:r>
      <w:r w:rsidR="00175653">
        <w:rPr>
          <w:rFonts w:ascii="Arial" w:hAnsi="Arial" w:cs="Arial"/>
          <w:bCs/>
          <w:color w:val="000000"/>
          <w:spacing w:val="16"/>
          <w:sz w:val="24"/>
          <w:szCs w:val="24"/>
        </w:rPr>
        <w:t>6</w:t>
      </w:r>
      <w:r w:rsidR="000E7474"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r. </w:t>
      </w:r>
      <w:r w:rsidR="00DE70BB">
        <w:rPr>
          <w:rFonts w:ascii="Arial" w:hAnsi="Arial" w:cs="Arial"/>
          <w:bCs/>
          <w:color w:val="000000"/>
          <w:spacing w:val="16"/>
          <w:sz w:val="24"/>
          <w:szCs w:val="24"/>
        </w:rPr>
        <w:t xml:space="preserve">              </w:t>
      </w:r>
      <w:r>
        <w:rPr>
          <w:rFonts w:ascii="Arial" w:hAnsi="Arial" w:cs="Arial"/>
          <w:bCs/>
          <w:color w:val="000000"/>
          <w:spacing w:val="16"/>
          <w:sz w:val="24"/>
          <w:szCs w:val="24"/>
        </w:rPr>
        <w:t>..................</w:t>
      </w:r>
      <w:r w:rsidR="000E7474">
        <w:rPr>
          <w:rFonts w:ascii="Arial" w:hAnsi="Arial" w:cs="Arial"/>
          <w:bCs/>
          <w:color w:val="000000"/>
          <w:spacing w:val="16"/>
          <w:sz w:val="24"/>
          <w:szCs w:val="24"/>
        </w:rPr>
        <w:t>...............................</w:t>
      </w:r>
    </w:p>
    <w:p w14:paraId="73085BC5" w14:textId="77777777" w:rsidR="00D80C9B" w:rsidRDefault="00D80C9B"/>
    <w:sectPr w:rsidR="00D80C9B" w:rsidSect="00C24A83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79435" w14:textId="77777777" w:rsidR="00744771" w:rsidRDefault="00744771" w:rsidP="00317EEF">
      <w:r>
        <w:separator/>
      </w:r>
    </w:p>
  </w:endnote>
  <w:endnote w:type="continuationSeparator" w:id="0">
    <w:p w14:paraId="1B206494" w14:textId="77777777" w:rsidR="00744771" w:rsidRDefault="00744771" w:rsidP="0031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11A28" w14:textId="050F9031" w:rsidR="00317EEF" w:rsidRPr="00317EEF" w:rsidRDefault="00317EEF" w:rsidP="00317EEF">
    <w:pPr>
      <w:pStyle w:val="Stopka"/>
    </w:pPr>
    <w:r>
      <w:rPr>
        <w:rFonts w:ascii="Arial" w:hAnsi="Arial" w:cs="Arial"/>
        <w:b/>
        <w:noProof/>
        <w:sz w:val="24"/>
        <w:szCs w:val="24"/>
      </w:rPr>
      <w:drawing>
        <wp:inline distT="0" distB="0" distL="0" distR="0" wp14:anchorId="411B5522" wp14:editId="509DCF12">
          <wp:extent cx="5756910" cy="564515"/>
          <wp:effectExtent l="0" t="0" r="0" b="6985"/>
          <wp:docPr id="4" name="Obraz 4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EBB3C" w14:textId="77777777" w:rsidR="00744771" w:rsidRDefault="00744771" w:rsidP="00317EEF">
      <w:r>
        <w:separator/>
      </w:r>
    </w:p>
  </w:footnote>
  <w:footnote w:type="continuationSeparator" w:id="0">
    <w:p w14:paraId="2C850AD2" w14:textId="77777777" w:rsidR="00744771" w:rsidRDefault="00744771" w:rsidP="00317EEF">
      <w:r>
        <w:continuationSeparator/>
      </w:r>
    </w:p>
  </w:footnote>
  <w:footnote w:id="1">
    <w:p w14:paraId="6F684A8D" w14:textId="77777777" w:rsidR="006264F4" w:rsidRPr="006264F4" w:rsidRDefault="006264F4" w:rsidP="006264F4">
      <w:pPr>
        <w:pStyle w:val="Tekstprzypisudolnego"/>
        <w:jc w:val="both"/>
        <w:rPr>
          <w:rFonts w:ascii="Arial" w:hAnsi="Arial" w:cs="Arial"/>
        </w:rPr>
      </w:pPr>
      <w:r w:rsidRPr="006264F4">
        <w:rPr>
          <w:rStyle w:val="Odwoanieprzypisudolnego"/>
          <w:rFonts w:ascii="Arial" w:hAnsi="Arial" w:cs="Arial"/>
        </w:rPr>
        <w:footnoteRef/>
      </w:r>
      <w:r w:rsidRPr="006264F4">
        <w:rPr>
          <w:rFonts w:ascii="Arial" w:hAnsi="Arial" w:cs="Arial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wyklucza się: </w:t>
      </w:r>
    </w:p>
    <w:p w14:paraId="36EAA3E9" w14:textId="77777777" w:rsidR="006264F4" w:rsidRDefault="006264F4" w:rsidP="006264F4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</w:rPr>
      </w:pPr>
      <w:r w:rsidRPr="006264F4">
        <w:rPr>
          <w:rFonts w:ascii="Arial" w:hAnsi="Arial" w:cs="Arial"/>
        </w:rPr>
        <w:t>Wykonawcę wymienionego w wykazach określonych w rozporządzeniu 765/2006 i rozporządzeniu 269/2014 albo wpisanego na listę na podstawie decyzji w sprawie wpisu na listę rozstrzygającej o zastosowaniu środka, o którym mowa w art. 1 pkt 3 ww. ustawy;</w:t>
      </w:r>
    </w:p>
    <w:p w14:paraId="49079990" w14:textId="77777777" w:rsidR="006264F4" w:rsidRDefault="006264F4" w:rsidP="006264F4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</w:rPr>
      </w:pPr>
      <w:r w:rsidRPr="006264F4">
        <w:rPr>
          <w:rFonts w:ascii="Arial" w:hAnsi="Arial" w:cs="Arial"/>
        </w:rPr>
        <w:t>Wykonawcę, którego beneficjentem rzeczywistym w rozumieniu ustawy z dnia 1 marca 2018r. o przeciwdziałaniu praniu pieniędzy oraz finansowaniu terroryzmu (Dz.U. z 2023r.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24492FF3" w14:textId="5225CB20" w:rsidR="006264F4" w:rsidRPr="006264F4" w:rsidRDefault="006264F4" w:rsidP="006264F4">
      <w:pPr>
        <w:pStyle w:val="Tekstprzypisudolnego"/>
        <w:numPr>
          <w:ilvl w:val="0"/>
          <w:numId w:val="2"/>
        </w:numPr>
        <w:jc w:val="both"/>
        <w:rPr>
          <w:rFonts w:ascii="Arial" w:hAnsi="Arial" w:cs="Arial"/>
        </w:rPr>
      </w:pPr>
      <w:r w:rsidRPr="006264F4">
        <w:rPr>
          <w:rFonts w:ascii="Arial" w:hAnsi="Arial" w:cs="Arial"/>
        </w:rPr>
        <w:t>Wykonawcę, którego jednostką dominującą w rozumieniu art. 3 ust. 1 pkt 37 ustawy z dnia 29 września 1994 r. o rachunkowości (Dz.U. z 2023 r. poz. 120</w:t>
      </w:r>
      <w:r>
        <w:rPr>
          <w:rFonts w:ascii="Arial" w:hAnsi="Arial" w:cs="Arial"/>
        </w:rPr>
        <w:t xml:space="preserve"> ze zm.) </w:t>
      </w:r>
      <w:r w:rsidRPr="006264F4">
        <w:rPr>
          <w:rFonts w:ascii="Arial" w:hAnsi="Arial" w:cs="Arial"/>
        </w:rPr>
        <w:t xml:space="preserve"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3C25163C" w14:textId="360F8C3B" w:rsidR="006264F4" w:rsidRDefault="006264F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4C538" w14:textId="410A5793" w:rsidR="00317EEF" w:rsidRDefault="00317EEF">
    <w:pPr>
      <w:pStyle w:val="Nagwek"/>
    </w:pPr>
    <w:r>
      <w:rPr>
        <w:rFonts w:ascii="Arial" w:hAnsi="Arial" w:cs="Arial"/>
        <w:b/>
        <w:noProof/>
        <w:sz w:val="24"/>
        <w:szCs w:val="24"/>
      </w:rPr>
      <w:drawing>
        <wp:inline distT="0" distB="0" distL="0" distR="0" wp14:anchorId="44CE76C6" wp14:editId="3FAF51A3">
          <wp:extent cx="5756910" cy="564515"/>
          <wp:effectExtent l="0" t="0" r="0" b="6985"/>
          <wp:docPr id="3" name="Obraz 3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820"/>
    <w:multiLevelType w:val="hybridMultilevel"/>
    <w:tmpl w:val="8416A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F198D"/>
    <w:multiLevelType w:val="hybridMultilevel"/>
    <w:tmpl w:val="F6C823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5233F1"/>
    <w:multiLevelType w:val="hybridMultilevel"/>
    <w:tmpl w:val="21B2FA90"/>
    <w:lvl w:ilvl="0" w:tplc="CDACDB1A">
      <w:start w:val="1"/>
      <w:numFmt w:val="decimal"/>
      <w:lvlText w:val="%1."/>
      <w:lvlJc w:val="left"/>
      <w:pPr>
        <w:ind w:left="31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14" w:hanging="360"/>
      </w:pPr>
    </w:lvl>
    <w:lvl w:ilvl="2" w:tplc="0415001B" w:tentative="1">
      <w:start w:val="1"/>
      <w:numFmt w:val="lowerRoman"/>
      <w:lvlText w:val="%3."/>
      <w:lvlJc w:val="right"/>
      <w:pPr>
        <w:ind w:left="4634" w:hanging="180"/>
      </w:pPr>
    </w:lvl>
    <w:lvl w:ilvl="3" w:tplc="0415000F" w:tentative="1">
      <w:start w:val="1"/>
      <w:numFmt w:val="decimal"/>
      <w:lvlText w:val="%4."/>
      <w:lvlJc w:val="left"/>
      <w:pPr>
        <w:ind w:left="5354" w:hanging="360"/>
      </w:pPr>
    </w:lvl>
    <w:lvl w:ilvl="4" w:tplc="04150019" w:tentative="1">
      <w:start w:val="1"/>
      <w:numFmt w:val="lowerLetter"/>
      <w:lvlText w:val="%5."/>
      <w:lvlJc w:val="left"/>
      <w:pPr>
        <w:ind w:left="6074" w:hanging="360"/>
      </w:pPr>
    </w:lvl>
    <w:lvl w:ilvl="5" w:tplc="0415001B" w:tentative="1">
      <w:start w:val="1"/>
      <w:numFmt w:val="lowerRoman"/>
      <w:lvlText w:val="%6."/>
      <w:lvlJc w:val="right"/>
      <w:pPr>
        <w:ind w:left="6794" w:hanging="180"/>
      </w:pPr>
    </w:lvl>
    <w:lvl w:ilvl="6" w:tplc="0415000F" w:tentative="1">
      <w:start w:val="1"/>
      <w:numFmt w:val="decimal"/>
      <w:lvlText w:val="%7."/>
      <w:lvlJc w:val="left"/>
      <w:pPr>
        <w:ind w:left="7514" w:hanging="360"/>
      </w:pPr>
    </w:lvl>
    <w:lvl w:ilvl="7" w:tplc="04150019" w:tentative="1">
      <w:start w:val="1"/>
      <w:numFmt w:val="lowerLetter"/>
      <w:lvlText w:val="%8."/>
      <w:lvlJc w:val="left"/>
      <w:pPr>
        <w:ind w:left="8234" w:hanging="360"/>
      </w:pPr>
    </w:lvl>
    <w:lvl w:ilvl="8" w:tplc="0415001B" w:tentative="1">
      <w:start w:val="1"/>
      <w:numFmt w:val="lowerRoman"/>
      <w:lvlText w:val="%9."/>
      <w:lvlJc w:val="right"/>
      <w:pPr>
        <w:ind w:left="8954" w:hanging="180"/>
      </w:pPr>
    </w:lvl>
  </w:abstractNum>
  <w:num w:numId="1" w16cid:durableId="1599753265">
    <w:abstractNumId w:val="2"/>
  </w:num>
  <w:num w:numId="2" w16cid:durableId="1042365310">
    <w:abstractNumId w:val="1"/>
  </w:num>
  <w:num w:numId="3" w16cid:durableId="2472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3AD"/>
    <w:rsid w:val="000E7474"/>
    <w:rsid w:val="00144148"/>
    <w:rsid w:val="00175653"/>
    <w:rsid w:val="001773D4"/>
    <w:rsid w:val="0019220B"/>
    <w:rsid w:val="001C0E20"/>
    <w:rsid w:val="00211525"/>
    <w:rsid w:val="0024324C"/>
    <w:rsid w:val="002724F3"/>
    <w:rsid w:val="002935B5"/>
    <w:rsid w:val="002B14B0"/>
    <w:rsid w:val="00317EEF"/>
    <w:rsid w:val="00367CDB"/>
    <w:rsid w:val="003D47BE"/>
    <w:rsid w:val="00431FD2"/>
    <w:rsid w:val="00434D8A"/>
    <w:rsid w:val="004405F7"/>
    <w:rsid w:val="00461DC8"/>
    <w:rsid w:val="004703AD"/>
    <w:rsid w:val="00486596"/>
    <w:rsid w:val="00487EBC"/>
    <w:rsid w:val="004A474C"/>
    <w:rsid w:val="004C1B29"/>
    <w:rsid w:val="004D5907"/>
    <w:rsid w:val="004E5160"/>
    <w:rsid w:val="005B3159"/>
    <w:rsid w:val="006264F4"/>
    <w:rsid w:val="00634B48"/>
    <w:rsid w:val="006D173F"/>
    <w:rsid w:val="00737255"/>
    <w:rsid w:val="00744771"/>
    <w:rsid w:val="007A0EBA"/>
    <w:rsid w:val="007E30F1"/>
    <w:rsid w:val="007E7116"/>
    <w:rsid w:val="008367C1"/>
    <w:rsid w:val="008E4D32"/>
    <w:rsid w:val="009423EE"/>
    <w:rsid w:val="0094546B"/>
    <w:rsid w:val="00957B06"/>
    <w:rsid w:val="00966FEF"/>
    <w:rsid w:val="009C7B7D"/>
    <w:rsid w:val="00A254AA"/>
    <w:rsid w:val="00A4141D"/>
    <w:rsid w:val="00AE2127"/>
    <w:rsid w:val="00BC3215"/>
    <w:rsid w:val="00C24A83"/>
    <w:rsid w:val="00C5156A"/>
    <w:rsid w:val="00C57E97"/>
    <w:rsid w:val="00C65F82"/>
    <w:rsid w:val="00CF4661"/>
    <w:rsid w:val="00D80C9B"/>
    <w:rsid w:val="00DA1BFE"/>
    <w:rsid w:val="00DD74A2"/>
    <w:rsid w:val="00DE70BB"/>
    <w:rsid w:val="00F308E4"/>
    <w:rsid w:val="00F67335"/>
    <w:rsid w:val="00FA7D40"/>
    <w:rsid w:val="00FB73C9"/>
    <w:rsid w:val="00FF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6A043"/>
  <w15:docId w15:val="{FFF7BCEE-D7FA-491E-91E1-8FAA8AD3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3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70B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1B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B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7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7E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7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7E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64F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6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64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6FE915-D1CD-46E4-8FA8-A293F4F95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Szczęsna</dc:creator>
  <cp:lastModifiedBy>Marek Nowicki</cp:lastModifiedBy>
  <cp:revision>28</cp:revision>
  <cp:lastPrinted>2024-12-10T10:04:00Z</cp:lastPrinted>
  <dcterms:created xsi:type="dcterms:W3CDTF">2022-09-29T06:24:00Z</dcterms:created>
  <dcterms:modified xsi:type="dcterms:W3CDTF">2026-05-26T08:18:00Z</dcterms:modified>
</cp:coreProperties>
</file>